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djustRightInd w:val="0"/>
        <w:snapToGrid w:val="0"/>
        <w:spacing w:line="360" w:lineRule="auto"/>
        <w:jc w:val="center"/>
        <w:rPr>
          <w:rFonts w:ascii="仿宋" w:hAnsi="仿宋" w:eastAsia="仿宋"/>
          <w:b/>
          <w:bCs/>
          <w:sz w:val="32"/>
          <w:szCs w:val="32"/>
        </w:rPr>
      </w:pPr>
      <w:bookmarkStart w:id="0" w:name="OLE_LINK1"/>
      <w:r>
        <w:rPr>
          <w:rFonts w:hint="eastAsia" w:ascii="仿宋" w:hAnsi="仿宋" w:eastAsia="仿宋"/>
          <w:b/>
          <w:bCs/>
          <w:sz w:val="32"/>
          <w:szCs w:val="32"/>
        </w:rPr>
        <w:t>护理教育学“课程思政”案例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2275"/>
        <w:gridCol w:w="1733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护理教育学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专业必修课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学时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理论16，实践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学分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授课对象</w:t>
            </w:r>
          </w:p>
        </w:tc>
        <w:tc>
          <w:tcPr>
            <w:tcW w:w="2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护理本科生</w:t>
            </w:r>
          </w:p>
        </w:tc>
        <w:tc>
          <w:tcPr>
            <w:tcW w:w="1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授课教师</w:t>
            </w:r>
          </w:p>
        </w:tc>
        <w:tc>
          <w:tcPr>
            <w:tcW w:w="20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张文熙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bookmarkStart w:id="2" w:name="_GoBack"/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姜小鹰-烛灯天使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思政元素类型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严谨慎独、敬业奉献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案例所属教学内容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第四章  护理教育的课程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教学目标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知识目标 能正确陈述教学计划、教学大纲、护理教科书的编制及编写原则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能力目标 能运用所学知识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理解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课程结构及护理课程改革趋势；</w:t>
            </w:r>
          </w:p>
          <w:p>
            <w:pPr>
              <w:autoSpaceDE w:val="0"/>
              <w:adjustRightInd w:val="0"/>
              <w:snapToGrid w:val="0"/>
              <w:spacing w:line="360" w:lineRule="auto"/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素质目标 培养学生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敬业奉献，严谨慎独的敬业精神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案例描述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姜小鹰事迹介绍：第43届国际南丁格尔奖章获得者、中华护理学会副理事长、全国高等护理教育学会副理事长、福建省护理学会理事长；福建省女科技工作者协会副会长、福建医科大学护理学院院长、国务院特殊津贴专家、福建省教学名师、博士生导师。姜小鹰教授从一个护士到立足于平凡岗位的护理教师，在30多年的职业生涯中始终兢兢业业、勤勤恳恳地在临床护理、护理教育工作中奉献自己。在她的努力下，福建省高等护理教育发展很快。在原有大专护理教育基础上，1994年开办了护理本科生教育；1999年开办了硕士研究生教育，2007年开创办了博士研究生（老年护理方向）教育，她也成为福建省第一位护理专业硕士生导师和博士生导师，为福建省高等护理专业教育构建完整的专科、本科、硕士研究生、博士研究生等层次结构作出了贡献。</w:t>
            </w:r>
          </w:p>
          <w:p>
            <w:pPr>
              <w:autoSpaceDE w:val="0"/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通过这个案例，引发学生思考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护理专业的发展离不开姜小鹰式的人物，只有通过不断学习不断提高，才能推动护理事业的进步。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案例融入方式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</w:rPr>
              <w:t>案例穿插式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教学设计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课前预习：教师提前一周在雨课堂上发布课件，并推送学习清单，明确学习任务。</w:t>
            </w:r>
          </w:p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课中学习;</w:t>
            </w:r>
          </w:p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直奔主题，讲解案例，让学生表述自己的观点。</w:t>
            </w:r>
          </w:p>
          <w:p>
            <w:pPr>
              <w:autoSpaceDE w:val="0"/>
              <w:adjustRightInd w:val="0"/>
              <w:snapToGrid w:val="0"/>
              <w:spacing w:line="360" w:lineRule="auto"/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案例讨论：让学生以小组为单位，根据案例自主讨论，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在护理教育课程体系中，领军者人物的重要性表现在什么地方？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djustRightInd w:val="0"/>
              <w:snapToGrid w:val="0"/>
              <w:spacing w:line="360" w:lineRule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教学反思</w:t>
            </w:r>
          </w:p>
        </w:tc>
        <w:tc>
          <w:tcPr>
            <w:tcW w:w="60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djustRightInd w:val="0"/>
              <w:snapToGrid w:val="0"/>
              <w:spacing w:line="360" w:lineRule="auto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案例以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专题嵌入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式引入，让学生以小组为单位，根据案例自主讨论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如何进行护理专业的提升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？通过这个案例，培养学生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爱国自信，了解教育的课程体系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。</w:t>
            </w:r>
          </w:p>
        </w:tc>
      </w:tr>
    </w:tbl>
    <w:p>
      <w:pPr>
        <w:autoSpaceDE w:val="0"/>
        <w:adjustRightInd w:val="0"/>
        <w:snapToGrid w:val="0"/>
        <w:rPr>
          <w:rFonts w:ascii="仿宋" w:hAnsi="仿宋" w:eastAsia="仿宋"/>
          <w:b/>
          <w:bCs/>
        </w:rPr>
      </w:pPr>
      <w:r>
        <w:rPr>
          <w:rFonts w:hint="eastAsia" w:ascii="仿宋" w:hAnsi="仿宋" w:eastAsia="仿宋"/>
          <w:b/>
          <w:bCs/>
        </w:rPr>
        <w:t>备注：</w:t>
      </w:r>
    </w:p>
    <w:p>
      <w:pPr>
        <w:autoSpaceDE w:val="0"/>
        <w:adjustRightInd w:val="0"/>
        <w:snapToGrid w:val="0"/>
        <w:rPr>
          <w:rFonts w:ascii="仿宋" w:hAnsi="仿宋" w:eastAsia="仿宋"/>
        </w:rPr>
      </w:pPr>
      <w:r>
        <w:rPr>
          <w:rFonts w:hint="eastAsia" w:ascii="仿宋" w:hAnsi="仿宋" w:eastAsia="仿宋" w:cs="Calibri"/>
        </w:rPr>
        <w:t xml:space="preserve">1. </w:t>
      </w:r>
      <w:r>
        <w:rPr>
          <w:rFonts w:hint="eastAsia" w:ascii="仿宋" w:hAnsi="仿宋" w:eastAsia="仿宋"/>
        </w:rPr>
        <w:t xml:space="preserve">课程类型：必修课、选修课 </w:t>
      </w:r>
    </w:p>
    <w:p>
      <w:pPr>
        <w:pStyle w:val="8"/>
        <w:autoSpaceDE w:val="0"/>
        <w:adjustRightInd w:val="0"/>
        <w:snapToGrid w:val="0"/>
        <w:ind w:firstLine="0" w:firstLineChars="0"/>
        <w:jc w:val="lef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2. 思政元素类型：仁心仁术、敬畏生命、敬业奉献、严谨慎独、</w:t>
      </w:r>
      <w:bookmarkStart w:id="1" w:name="OLE_LINK2"/>
      <w:r>
        <w:rPr>
          <w:rFonts w:hint="eastAsia" w:ascii="仿宋" w:hAnsi="仿宋" w:eastAsia="仿宋"/>
        </w:rPr>
        <w:t>责任使命、</w:t>
      </w:r>
      <w:bookmarkEnd w:id="1"/>
      <w:r>
        <w:rPr>
          <w:rFonts w:hint="eastAsia" w:ascii="仿宋" w:hAnsi="仿宋" w:eastAsia="仿宋"/>
        </w:rPr>
        <w:t>爱国自信、协作创新、工匠精神等。</w:t>
      </w:r>
    </w:p>
    <w:p>
      <w:pPr>
        <w:autoSpaceDE w:val="0"/>
        <w:adjustRightInd w:val="0"/>
        <w:snapToGrid w:val="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3. 融入方式：画龙点睛式、案例穿插式、专题嵌入式、隐形渗透式、讨论辨析式、元素化合式、知行合一式等。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FhNTU4NGVjMDI4YmNhZjAyNTg1MTdhOTkxNTMyNGMifQ=="/>
    <w:docVar w:name="KY_MEDREF_DOCUID" w:val="{D019B8A3-B15F-4CF4-AEA7-971D3D5E45A4}"/>
    <w:docVar w:name="KY_MEDREF_VERSION" w:val="3"/>
  </w:docVars>
  <w:rsids>
    <w:rsidRoot w:val="00460DC9"/>
    <w:rsid w:val="00041E55"/>
    <w:rsid w:val="00070124"/>
    <w:rsid w:val="00152CEB"/>
    <w:rsid w:val="001710FC"/>
    <w:rsid w:val="001C1050"/>
    <w:rsid w:val="002476FE"/>
    <w:rsid w:val="002B043B"/>
    <w:rsid w:val="003321DC"/>
    <w:rsid w:val="003A082F"/>
    <w:rsid w:val="00432786"/>
    <w:rsid w:val="004348DA"/>
    <w:rsid w:val="00460DC9"/>
    <w:rsid w:val="00494EF8"/>
    <w:rsid w:val="004E0C7C"/>
    <w:rsid w:val="005351FD"/>
    <w:rsid w:val="005B479D"/>
    <w:rsid w:val="005D2EDF"/>
    <w:rsid w:val="005E6323"/>
    <w:rsid w:val="0062755E"/>
    <w:rsid w:val="006812C1"/>
    <w:rsid w:val="006A1280"/>
    <w:rsid w:val="006B6766"/>
    <w:rsid w:val="006D1FA8"/>
    <w:rsid w:val="007031E2"/>
    <w:rsid w:val="007239AB"/>
    <w:rsid w:val="007462BE"/>
    <w:rsid w:val="007C727E"/>
    <w:rsid w:val="00837C67"/>
    <w:rsid w:val="00853E31"/>
    <w:rsid w:val="008B13E4"/>
    <w:rsid w:val="00937364"/>
    <w:rsid w:val="009C60BA"/>
    <w:rsid w:val="00A173A7"/>
    <w:rsid w:val="00A24350"/>
    <w:rsid w:val="00A460A9"/>
    <w:rsid w:val="00B020B9"/>
    <w:rsid w:val="00B31EC1"/>
    <w:rsid w:val="00B34311"/>
    <w:rsid w:val="00B63688"/>
    <w:rsid w:val="00BE096A"/>
    <w:rsid w:val="00C40F23"/>
    <w:rsid w:val="00C75AA2"/>
    <w:rsid w:val="00C93341"/>
    <w:rsid w:val="00CE667F"/>
    <w:rsid w:val="00D24620"/>
    <w:rsid w:val="00D34B4A"/>
    <w:rsid w:val="00D45090"/>
    <w:rsid w:val="00D6152F"/>
    <w:rsid w:val="00DE6B1D"/>
    <w:rsid w:val="00E16DA1"/>
    <w:rsid w:val="00E4562E"/>
    <w:rsid w:val="00E55961"/>
    <w:rsid w:val="00F45C18"/>
    <w:rsid w:val="00F738A5"/>
    <w:rsid w:val="00F839FE"/>
    <w:rsid w:val="00F85D9D"/>
    <w:rsid w:val="034771FF"/>
    <w:rsid w:val="04E43862"/>
    <w:rsid w:val="05233F2D"/>
    <w:rsid w:val="07A1571D"/>
    <w:rsid w:val="14ED33B9"/>
    <w:rsid w:val="1DBF43CC"/>
    <w:rsid w:val="1EA90A47"/>
    <w:rsid w:val="313B17EA"/>
    <w:rsid w:val="320761BF"/>
    <w:rsid w:val="429001C5"/>
    <w:rsid w:val="44801394"/>
    <w:rsid w:val="45A86500"/>
    <w:rsid w:val="488762FA"/>
    <w:rsid w:val="4B875066"/>
    <w:rsid w:val="51232806"/>
    <w:rsid w:val="53342F20"/>
    <w:rsid w:val="5AB103BB"/>
    <w:rsid w:val="5C5E17C9"/>
    <w:rsid w:val="5C9D31E2"/>
    <w:rsid w:val="5EDA66BF"/>
    <w:rsid w:val="5F5718D5"/>
    <w:rsid w:val="60013AEB"/>
    <w:rsid w:val="66664EDE"/>
    <w:rsid w:val="6A554A7E"/>
    <w:rsid w:val="706841E5"/>
    <w:rsid w:val="74672DD5"/>
    <w:rsid w:val="7E3409A6"/>
    <w:rsid w:val="7EF53896"/>
    <w:rsid w:val="7FBF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99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List Paragraph1"/>
    <w:basedOn w:val="1"/>
    <w:autoRedefine/>
    <w:qFormat/>
    <w:uiPriority w:val="0"/>
    <w:pPr>
      <w:ind w:firstLine="420" w:firstLineChars="200"/>
    </w:pPr>
    <w:rPr>
      <w:rFonts w:ascii="等线" w:hAnsi="等线" w:eastAsia="等线"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0">
    <w:name w:val="Unresolved Mention"/>
    <w:basedOn w:val="6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6"/>
    <w:link w:val="3"/>
    <w:autoRedefine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2">
    <w:name w:val="页脚 字符"/>
    <w:basedOn w:val="6"/>
    <w:link w:val="2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150</Words>
  <Characters>858</Characters>
  <Lines>7</Lines>
  <Paragraphs>2</Paragraphs>
  <TotalTime>3</TotalTime>
  <ScaleCrop>false</ScaleCrop>
  <LinksUpToDate>false</LinksUpToDate>
  <CharactersWithSpaces>1006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2024-01-28T09:08:00Z</dcterms:created>
  <dc:creator>pc</dc:creator>
  <cp:lastModifiedBy>WPS_1506299887</cp:lastModifiedBy>
  <dcterms:modified xsi:type="dcterms:W3CDTF">2024-01-29T07:20:52Z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FFED41380B5D4B2DB232BDCB86C425C2_13</vt:lpwstr>
  </property>
</Properties>
</file>